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94" w:rsidRDefault="00E13094" w:rsidP="00895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Патентная и изобретательская</w:t>
      </w:r>
      <w:r w:rsidRPr="00E3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E3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3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89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895364" w:rsidRDefault="00895364" w:rsidP="00895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201"/>
        <w:gridCol w:w="4732"/>
        <w:gridCol w:w="3194"/>
      </w:tblGrid>
      <w:tr w:rsidR="00E13094" w:rsidRPr="00890F71" w:rsidTr="00D93048">
        <w:trPr>
          <w:trHeight w:val="1507"/>
        </w:trPr>
        <w:tc>
          <w:tcPr>
            <w:tcW w:w="663" w:type="dxa"/>
            <w:vAlign w:val="center"/>
          </w:tcPr>
          <w:p w:rsidR="00E13094" w:rsidRPr="002F62D8" w:rsidRDefault="00E13094" w:rsidP="0045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13094" w:rsidRPr="002F62D8" w:rsidRDefault="00E13094" w:rsidP="0045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E13094" w:rsidRPr="002F62D8" w:rsidRDefault="00E13094" w:rsidP="0045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патента или приоритетной справки по заявке на патент, дата регистрации</w:t>
            </w:r>
          </w:p>
        </w:tc>
        <w:tc>
          <w:tcPr>
            <w:tcW w:w="4732" w:type="dxa"/>
            <w:shd w:val="clear" w:color="auto" w:fill="auto"/>
            <w:noWrap/>
            <w:vAlign w:val="center"/>
            <w:hideMark/>
          </w:tcPr>
          <w:p w:rsidR="00E13094" w:rsidRPr="002F62D8" w:rsidRDefault="00E13094" w:rsidP="0045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E13094" w:rsidRPr="002F62D8" w:rsidRDefault="00E13094" w:rsidP="0045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патента</w:t>
            </w:r>
            <w:proofErr w:type="gramEnd"/>
          </w:p>
        </w:tc>
        <w:tc>
          <w:tcPr>
            <w:tcW w:w="3194" w:type="dxa"/>
            <w:shd w:val="clear" w:color="auto" w:fill="auto"/>
            <w:noWrap/>
            <w:vAlign w:val="center"/>
            <w:hideMark/>
          </w:tcPr>
          <w:p w:rsidR="00E13094" w:rsidRPr="002F62D8" w:rsidRDefault="00E13094" w:rsidP="0045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авторов</w:t>
            </w:r>
          </w:p>
        </w:tc>
      </w:tr>
      <w:tr w:rsidR="00E13094" w:rsidRPr="00890F71" w:rsidTr="00D93048">
        <w:trPr>
          <w:trHeight w:val="1378"/>
        </w:trPr>
        <w:tc>
          <w:tcPr>
            <w:tcW w:w="663" w:type="dxa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:rsidR="00E13094" w:rsidRPr="00114E55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Патент на изобретение № 2649808 от 04.04.2018 г.</w:t>
            </w:r>
          </w:p>
        </w:tc>
        <w:tc>
          <w:tcPr>
            <w:tcW w:w="4732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 снижения потерь продуктивности бычков мясных пород в условиях промышленного комплекса при технологических стрессах</w:t>
            </w:r>
          </w:p>
        </w:tc>
        <w:tc>
          <w:tcPr>
            <w:tcW w:w="3194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Ажмулдинов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Е.А., Титов М.Г., </w:t>
            </w: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Сиразетдинов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Ф.Х. и др.</w:t>
            </w:r>
          </w:p>
        </w:tc>
      </w:tr>
      <w:tr w:rsidR="00E13094" w:rsidRPr="00890F71" w:rsidTr="00D93048">
        <w:trPr>
          <w:trHeight w:val="1378"/>
        </w:trPr>
        <w:tc>
          <w:tcPr>
            <w:tcW w:w="663" w:type="dxa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1" w:type="dxa"/>
            <w:shd w:val="clear" w:color="auto" w:fill="auto"/>
          </w:tcPr>
          <w:p w:rsidR="00E13094" w:rsidRPr="00114E55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Патент на изобретение № 2649812 от 04.04.2018 г.</w:t>
            </w:r>
          </w:p>
        </w:tc>
        <w:tc>
          <w:tcPr>
            <w:tcW w:w="4732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 экстракции из твердого растительного сырья композиции химических соединений для подавления зоопатогенных бактерий</w:t>
            </w:r>
          </w:p>
        </w:tc>
        <w:tc>
          <w:tcPr>
            <w:tcW w:w="3194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Дерябин Д.Г., </w:t>
            </w: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Галаджиева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А.А., Мирошников С.А. и др.</w:t>
            </w:r>
          </w:p>
        </w:tc>
      </w:tr>
      <w:tr w:rsidR="00E13094" w:rsidRPr="00890F71" w:rsidTr="00D93048">
        <w:trPr>
          <w:trHeight w:val="1378"/>
        </w:trPr>
        <w:tc>
          <w:tcPr>
            <w:tcW w:w="663" w:type="dxa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1" w:type="dxa"/>
            <w:shd w:val="clear" w:color="auto" w:fill="auto"/>
          </w:tcPr>
          <w:p w:rsidR="00E13094" w:rsidRPr="00114E55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Патент на изобретение № 2649980 от 06.04.2018 г.</w:t>
            </w:r>
          </w:p>
        </w:tc>
        <w:tc>
          <w:tcPr>
            <w:tcW w:w="4732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 выращивания зеленных гидропонных кормов с использованием пептидов</w:t>
            </w:r>
          </w:p>
        </w:tc>
        <w:tc>
          <w:tcPr>
            <w:tcW w:w="3194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Мирошников С.А., </w:t>
            </w: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Дускаев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Г.К., </w:t>
            </w: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Инчагова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К.С. и др.</w:t>
            </w:r>
          </w:p>
        </w:tc>
      </w:tr>
      <w:tr w:rsidR="00E13094" w:rsidRPr="00890F71" w:rsidTr="00D93048">
        <w:trPr>
          <w:trHeight w:val="1378"/>
        </w:trPr>
        <w:tc>
          <w:tcPr>
            <w:tcW w:w="663" w:type="dxa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1" w:type="dxa"/>
            <w:shd w:val="clear" w:color="auto" w:fill="auto"/>
          </w:tcPr>
          <w:p w:rsidR="00E13094" w:rsidRPr="00114E55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Патент на изобретение № 2651515 от 19.04.2018 г.</w:t>
            </w:r>
          </w:p>
        </w:tc>
        <w:tc>
          <w:tcPr>
            <w:tcW w:w="4732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 коррекции стрессовой адаптации мясных телят при отъеме от матерей в промышленной технологии выращивания</w:t>
            </w:r>
          </w:p>
        </w:tc>
        <w:tc>
          <w:tcPr>
            <w:tcW w:w="3194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Левахин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В.И., </w:t>
            </w: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Ажмулдинов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Е.А., Титов М.Г. и др.</w:t>
            </w:r>
          </w:p>
        </w:tc>
      </w:tr>
      <w:tr w:rsidR="00E13094" w:rsidRPr="00890F71" w:rsidTr="00D93048">
        <w:trPr>
          <w:trHeight w:val="1378"/>
        </w:trPr>
        <w:tc>
          <w:tcPr>
            <w:tcW w:w="663" w:type="dxa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1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Патент на изобретение № 2651605 от 23.04.2018 г.</w:t>
            </w:r>
          </w:p>
        </w:tc>
        <w:tc>
          <w:tcPr>
            <w:tcW w:w="4732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 обработки зернового корма для жвачных животных</w:t>
            </w:r>
          </w:p>
        </w:tc>
        <w:tc>
          <w:tcPr>
            <w:tcW w:w="3194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Дускаев Г.К., Мирошников С.А., Рогачев Б.Г. и др.</w:t>
            </w:r>
          </w:p>
        </w:tc>
      </w:tr>
      <w:tr w:rsidR="00E13094" w:rsidRPr="00890F71" w:rsidTr="00D93048">
        <w:trPr>
          <w:trHeight w:val="1418"/>
        </w:trPr>
        <w:tc>
          <w:tcPr>
            <w:tcW w:w="663" w:type="dxa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1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Патент на изобретение № 2653372 от 08.05.2018 г.</w:t>
            </w:r>
          </w:p>
        </w:tc>
        <w:tc>
          <w:tcPr>
            <w:tcW w:w="4732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 повышения продуктивности цыплят-бройлеров</w:t>
            </w:r>
          </w:p>
        </w:tc>
        <w:tc>
          <w:tcPr>
            <w:tcW w:w="3194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Мирошников С.А., </w:t>
            </w: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Дускаев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Г.К., </w:t>
            </w: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Нуржанов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Б.С. и др.</w:t>
            </w:r>
          </w:p>
        </w:tc>
      </w:tr>
      <w:tr w:rsidR="00E13094" w:rsidRPr="00890F71" w:rsidTr="00D93048">
        <w:trPr>
          <w:trHeight w:val="1462"/>
        </w:trPr>
        <w:tc>
          <w:tcPr>
            <w:tcW w:w="663" w:type="dxa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1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Патент на изобретение № 2654573 от 21.05.2018 г.</w:t>
            </w:r>
          </w:p>
        </w:tc>
        <w:tc>
          <w:tcPr>
            <w:tcW w:w="4732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 повышения воспроизводительной способности коров</w:t>
            </w:r>
          </w:p>
        </w:tc>
        <w:tc>
          <w:tcPr>
            <w:tcW w:w="3194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Мирошников С.А., Завьялов О.А., Фролов А.Н. и др.</w:t>
            </w:r>
          </w:p>
        </w:tc>
      </w:tr>
      <w:tr w:rsidR="00E13094" w:rsidRPr="00890F71" w:rsidTr="00D93048">
        <w:trPr>
          <w:trHeight w:val="1701"/>
        </w:trPr>
        <w:tc>
          <w:tcPr>
            <w:tcW w:w="663" w:type="dxa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1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Патент на изобретение № 2658360 от 21.06.2018 г.</w:t>
            </w:r>
          </w:p>
        </w:tc>
        <w:tc>
          <w:tcPr>
            <w:tcW w:w="4732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Способ повышения стрессоустойчивости животных и сокращения потерь продукции при транспортировке и </w:t>
            </w: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предубойном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содержании</w:t>
            </w:r>
          </w:p>
        </w:tc>
        <w:tc>
          <w:tcPr>
            <w:tcW w:w="3194" w:type="dxa"/>
            <w:shd w:val="clear" w:color="auto" w:fill="auto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Левахин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В.И., </w:t>
            </w: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Ажмулдинов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Е.А., </w:t>
            </w: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Ласыгина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Ю.А. и др.</w:t>
            </w:r>
          </w:p>
        </w:tc>
      </w:tr>
      <w:tr w:rsidR="00E13094" w:rsidRPr="00890F71" w:rsidTr="00D93048">
        <w:trPr>
          <w:trHeight w:val="3364"/>
        </w:trPr>
        <w:tc>
          <w:tcPr>
            <w:tcW w:w="663" w:type="dxa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01" w:type="dxa"/>
            <w:shd w:val="clear" w:color="auto" w:fill="auto"/>
            <w:hideMark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Патент на изобретение № 2658391 от 21.06.2018 г.</w:t>
            </w:r>
          </w:p>
        </w:tc>
        <w:tc>
          <w:tcPr>
            <w:tcW w:w="4732" w:type="dxa"/>
            <w:shd w:val="clear" w:color="auto" w:fill="auto"/>
            <w:hideMark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Способ повышения продуктивности цыплят-бройлеров путем внутримышечных инъекций </w:t>
            </w: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лиозолей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наноформ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железа и меди в смеси со стабилизированным </w:t>
            </w: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электрохимически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активированным водным раствором </w:t>
            </w: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католита</w:t>
            </w:r>
            <w:proofErr w:type="spellEnd"/>
          </w:p>
        </w:tc>
        <w:tc>
          <w:tcPr>
            <w:tcW w:w="3194" w:type="dxa"/>
            <w:shd w:val="clear" w:color="auto" w:fill="auto"/>
            <w:hideMark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Мирошников С.А., </w:t>
            </w:r>
            <w:proofErr w:type="spellStart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Сизова</w:t>
            </w:r>
            <w:proofErr w:type="spellEnd"/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Е.А., Манина В.А. и др.</w:t>
            </w:r>
          </w:p>
        </w:tc>
      </w:tr>
      <w:tr w:rsidR="00E13094" w:rsidRPr="00890F71" w:rsidTr="00D93048">
        <w:trPr>
          <w:trHeight w:val="1421"/>
        </w:trPr>
        <w:tc>
          <w:tcPr>
            <w:tcW w:w="663" w:type="dxa"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1" w:type="dxa"/>
            <w:shd w:val="clear" w:color="auto" w:fill="auto"/>
            <w:hideMark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Патент на изобретение № 2668335 от 28.09.2018 г.</w:t>
            </w:r>
          </w:p>
        </w:tc>
        <w:tc>
          <w:tcPr>
            <w:tcW w:w="4732" w:type="dxa"/>
            <w:shd w:val="clear" w:color="auto" w:fill="auto"/>
            <w:hideMark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 откорма бычков с высоким потенциалом роста по элементному составу шерсти</w:t>
            </w:r>
          </w:p>
        </w:tc>
        <w:tc>
          <w:tcPr>
            <w:tcW w:w="3194" w:type="dxa"/>
            <w:shd w:val="clear" w:color="auto" w:fill="auto"/>
            <w:hideMark/>
          </w:tcPr>
          <w:p w:rsidR="00E13094" w:rsidRPr="002F62D8" w:rsidRDefault="00E13094" w:rsidP="0045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62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Фролов А.Н., Завьялов О.А., Харламов А.В. и др.</w:t>
            </w:r>
          </w:p>
        </w:tc>
      </w:tr>
    </w:tbl>
    <w:tbl>
      <w:tblPr>
        <w:tblStyle w:val="a3"/>
        <w:tblW w:w="10771" w:type="dxa"/>
        <w:tblLayout w:type="fixed"/>
        <w:tblLook w:val="04A0" w:firstRow="1" w:lastRow="0" w:firstColumn="1" w:lastColumn="0" w:noHBand="0" w:noVBand="1"/>
      </w:tblPr>
      <w:tblGrid>
        <w:gridCol w:w="600"/>
        <w:gridCol w:w="2230"/>
        <w:gridCol w:w="3828"/>
        <w:gridCol w:w="4113"/>
      </w:tblGrid>
      <w:tr w:rsidR="00E13094" w:rsidTr="00D93048">
        <w:trPr>
          <w:trHeight w:val="260"/>
        </w:trPr>
        <w:tc>
          <w:tcPr>
            <w:tcW w:w="10771" w:type="dxa"/>
            <w:gridSpan w:val="4"/>
            <w:vAlign w:val="center"/>
          </w:tcPr>
          <w:p w:rsidR="00895364" w:rsidRDefault="00895364" w:rsidP="00452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13094" w:rsidRPr="0021407E" w:rsidRDefault="00E13094" w:rsidP="004525E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подано в 2018 году</w:t>
            </w:r>
          </w:p>
        </w:tc>
      </w:tr>
      <w:tr w:rsidR="00E13094" w:rsidTr="00D93048">
        <w:trPr>
          <w:trHeight w:val="1326"/>
        </w:trPr>
        <w:tc>
          <w:tcPr>
            <w:tcW w:w="600" w:type="dxa"/>
            <w:vAlign w:val="center"/>
          </w:tcPr>
          <w:p w:rsidR="00E13094" w:rsidRPr="00A94591" w:rsidRDefault="00E13094" w:rsidP="004525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№</w:t>
            </w:r>
          </w:p>
          <w:p w:rsidR="00E13094" w:rsidRPr="00A94591" w:rsidRDefault="00E13094" w:rsidP="004525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94591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94591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30" w:type="dxa"/>
            <w:vAlign w:val="center"/>
          </w:tcPr>
          <w:p w:rsidR="00E13094" w:rsidRPr="00A94591" w:rsidRDefault="00E13094" w:rsidP="004525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№ патента или приоритетной справки по заявке на патент, дата регистрации</w:t>
            </w:r>
          </w:p>
        </w:tc>
        <w:tc>
          <w:tcPr>
            <w:tcW w:w="3828" w:type="dxa"/>
            <w:vAlign w:val="center"/>
          </w:tcPr>
          <w:p w:rsidR="00E13094" w:rsidRPr="00A94591" w:rsidRDefault="00E13094" w:rsidP="004525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  <w:p w:rsidR="00E13094" w:rsidRPr="00A94591" w:rsidRDefault="00E13094" w:rsidP="004525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94591">
              <w:rPr>
                <w:bCs/>
                <w:color w:val="000000"/>
                <w:sz w:val="28"/>
                <w:szCs w:val="28"/>
              </w:rPr>
              <w:t>патента</w:t>
            </w:r>
            <w:proofErr w:type="gramEnd"/>
          </w:p>
        </w:tc>
        <w:tc>
          <w:tcPr>
            <w:tcW w:w="4113" w:type="dxa"/>
            <w:vAlign w:val="center"/>
          </w:tcPr>
          <w:p w:rsidR="00E13094" w:rsidRPr="00A94591" w:rsidRDefault="00E13094" w:rsidP="004525EC">
            <w:pPr>
              <w:jc w:val="center"/>
              <w:rPr>
                <w:sz w:val="28"/>
                <w:szCs w:val="28"/>
              </w:rPr>
            </w:pPr>
            <w:r w:rsidRPr="00A94591">
              <w:rPr>
                <w:sz w:val="28"/>
                <w:szCs w:val="28"/>
              </w:rPr>
              <w:t>Фамилия, имя, отчество авторов</w:t>
            </w:r>
          </w:p>
        </w:tc>
      </w:tr>
      <w:tr w:rsidR="00E13094" w:rsidTr="00D93048">
        <w:trPr>
          <w:trHeight w:val="793"/>
        </w:trPr>
        <w:tc>
          <w:tcPr>
            <w:tcW w:w="600" w:type="dxa"/>
          </w:tcPr>
          <w:p w:rsidR="00E13094" w:rsidRPr="00A94591" w:rsidRDefault="00E13094" w:rsidP="004525EC">
            <w:pPr>
              <w:rPr>
                <w:sz w:val="28"/>
                <w:szCs w:val="28"/>
              </w:rPr>
            </w:pPr>
            <w:r w:rsidRPr="00A94591">
              <w:rPr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Заявка на патент № 2018111791 от 02.04.2018 г.</w:t>
            </w:r>
          </w:p>
        </w:tc>
        <w:tc>
          <w:tcPr>
            <w:tcW w:w="3828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Повязка раневая антибактериальная</w:t>
            </w:r>
          </w:p>
        </w:tc>
        <w:tc>
          <w:tcPr>
            <w:tcW w:w="4113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 xml:space="preserve">Дерябин Д.Г.,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Инчагова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К.С.,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Дускаев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> Г.К.</w:t>
            </w:r>
          </w:p>
        </w:tc>
      </w:tr>
      <w:tr w:rsidR="00E13094" w:rsidTr="00D93048">
        <w:trPr>
          <w:trHeight w:val="1841"/>
        </w:trPr>
        <w:tc>
          <w:tcPr>
            <w:tcW w:w="60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Заявка на патент № 2018122041 от 14.06.2018 г.</w:t>
            </w:r>
          </w:p>
        </w:tc>
        <w:tc>
          <w:tcPr>
            <w:tcW w:w="3828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Способ предпосевной обработки семян яровой сильной пшеницы</w:t>
            </w:r>
          </w:p>
        </w:tc>
        <w:tc>
          <w:tcPr>
            <w:tcW w:w="4113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 xml:space="preserve">Мирошников С.А., Лебедев С.В.,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Сизова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Е.А.,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Яушева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Е.В.,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Докина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Н.Н., Рогачев Б.Г.,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Сандакова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Г.Н., Фролов Д.В.,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Кизаев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М.А.,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Гавриш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> И.А.</w:t>
            </w:r>
          </w:p>
        </w:tc>
      </w:tr>
      <w:tr w:rsidR="00E13094" w:rsidTr="00D93048">
        <w:trPr>
          <w:trHeight w:val="1741"/>
        </w:trPr>
        <w:tc>
          <w:tcPr>
            <w:tcW w:w="60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Заявка на патент № 2018122188 от 15.06.2018 г.</w:t>
            </w:r>
          </w:p>
        </w:tc>
        <w:tc>
          <w:tcPr>
            <w:tcW w:w="3828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 xml:space="preserve">Способ снижения эндогенных потерь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эссенциальных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 элементов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Co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, I и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Zn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 из организма животных</w:t>
            </w:r>
          </w:p>
        </w:tc>
        <w:tc>
          <w:tcPr>
            <w:tcW w:w="4113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Дускаев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Г.К., Мирошников С.А.,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Кван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О.В.,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Гавриш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И.А., Рахматуллин Ш.Г.,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Нуржанов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> Б.С., Рогачев Б.Г., Завьялов О.А., Фролов А.Н.</w:t>
            </w:r>
          </w:p>
        </w:tc>
      </w:tr>
      <w:tr w:rsidR="00E13094" w:rsidTr="00D93048">
        <w:trPr>
          <w:trHeight w:val="1339"/>
        </w:trPr>
        <w:tc>
          <w:tcPr>
            <w:tcW w:w="60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Заявка на патент № 2018127588 от 26.07.2018 г.</w:t>
            </w:r>
          </w:p>
        </w:tc>
        <w:tc>
          <w:tcPr>
            <w:tcW w:w="3828" w:type="dxa"/>
          </w:tcPr>
          <w:p w:rsidR="00D93048" w:rsidRPr="00A94591" w:rsidRDefault="00E13094" w:rsidP="00D93048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 xml:space="preserve">Способ повышения переваримости компонентов корма </w:t>
            </w:r>
            <w:proofErr w:type="spellStart"/>
            <w:proofErr w:type="gramStart"/>
            <w:r w:rsidRPr="00A94591">
              <w:rPr>
                <w:bCs/>
                <w:color w:val="000000"/>
                <w:sz w:val="28"/>
                <w:szCs w:val="28"/>
              </w:rPr>
              <w:t>сельскохозяйст</w:t>
            </w:r>
            <w:proofErr w:type="spellEnd"/>
            <w:r w:rsidR="00D93048">
              <w:rPr>
                <w:bCs/>
                <w:color w:val="000000"/>
                <w:sz w:val="28"/>
                <w:szCs w:val="28"/>
              </w:rPr>
              <w:t>-</w:t>
            </w:r>
            <w:r w:rsidRPr="00A94591">
              <w:rPr>
                <w:bCs/>
                <w:color w:val="000000"/>
                <w:sz w:val="28"/>
                <w:szCs w:val="28"/>
              </w:rPr>
              <w:t>венными</w:t>
            </w:r>
            <w:proofErr w:type="gramEnd"/>
            <w:r w:rsidRPr="00A94591">
              <w:rPr>
                <w:bCs/>
                <w:color w:val="000000"/>
                <w:sz w:val="28"/>
                <w:szCs w:val="28"/>
              </w:rPr>
              <w:t xml:space="preserve"> животными</w:t>
            </w:r>
          </w:p>
        </w:tc>
        <w:tc>
          <w:tcPr>
            <w:tcW w:w="4113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 xml:space="preserve">Мирошников С.А.,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Яушева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Е.В.,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Сизова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Е.А.,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Макаева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> А.М., Рогачев Б.Г.</w:t>
            </w:r>
          </w:p>
        </w:tc>
      </w:tr>
      <w:tr w:rsidR="00E13094" w:rsidTr="00D93048">
        <w:trPr>
          <w:trHeight w:val="976"/>
        </w:trPr>
        <w:tc>
          <w:tcPr>
            <w:tcW w:w="60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3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Заявка на патент № 2018127963 от 30.07.2018 г.</w:t>
            </w:r>
          </w:p>
        </w:tc>
        <w:tc>
          <w:tcPr>
            <w:tcW w:w="3828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Способ предпосевной обработки клубней семенного картофеля</w:t>
            </w:r>
          </w:p>
        </w:tc>
        <w:tc>
          <w:tcPr>
            <w:tcW w:w="4113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Мушинский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А.А.,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Сизова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Е.А., Аминова Е.В., Рогачев Б.Г., Пашинина Т.А.,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Докина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Н.Н.,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Кизаев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> М.А., Фролов Д.В.</w:t>
            </w:r>
          </w:p>
        </w:tc>
      </w:tr>
      <w:tr w:rsidR="00E13094" w:rsidTr="00D93048">
        <w:trPr>
          <w:trHeight w:val="1543"/>
        </w:trPr>
        <w:tc>
          <w:tcPr>
            <w:tcW w:w="60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23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Заявка на патент № 2018131057 от 28.08.2018 г.</w:t>
            </w:r>
          </w:p>
        </w:tc>
        <w:tc>
          <w:tcPr>
            <w:tcW w:w="3828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 xml:space="preserve">Способ размножения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вермикультуры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 красного дождевого червя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Eisenia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foetida</w:t>
            </w:r>
            <w:proofErr w:type="spellEnd"/>
          </w:p>
        </w:tc>
        <w:tc>
          <w:tcPr>
            <w:tcW w:w="4113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 xml:space="preserve">Лебедев С.В.,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Сизова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Е.А.,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Гавриш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И.А.,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Докина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Н.Н., Манина В.А., Аминова Е.В., Пашинина Т.А.,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Кизаев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М.А.,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Нуржанов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> Б.С., Рогачев Б.С.</w:t>
            </w:r>
          </w:p>
        </w:tc>
      </w:tr>
      <w:tr w:rsidR="00E13094" w:rsidTr="00D93048">
        <w:trPr>
          <w:trHeight w:val="1479"/>
        </w:trPr>
        <w:tc>
          <w:tcPr>
            <w:tcW w:w="60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Заявка на патент № 2018131057 от 07.09.2018 г.</w:t>
            </w:r>
          </w:p>
        </w:tc>
        <w:tc>
          <w:tcPr>
            <w:tcW w:w="3828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Способ предпосевной обработки клубней картофеля</w:t>
            </w:r>
          </w:p>
        </w:tc>
        <w:tc>
          <w:tcPr>
            <w:tcW w:w="4113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Мушинский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А.А., Аминова Е.В., Пашинина Т.А.,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Сизова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Е.А.,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Холодилина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Т.Н., Рогачев Б.Г.,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Докина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Н.Н.,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Кизаев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> М.А., Фролов Д.В.</w:t>
            </w:r>
          </w:p>
        </w:tc>
      </w:tr>
      <w:tr w:rsidR="00E13094" w:rsidTr="00D93048">
        <w:trPr>
          <w:trHeight w:val="1148"/>
        </w:trPr>
        <w:tc>
          <w:tcPr>
            <w:tcW w:w="60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3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Заявка на патент № 2018134011 от 26.09.2018 г.</w:t>
            </w:r>
          </w:p>
        </w:tc>
        <w:tc>
          <w:tcPr>
            <w:tcW w:w="3828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Спсоб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 повышения воспроизводительной способности коров мясных пород</w:t>
            </w:r>
          </w:p>
        </w:tc>
        <w:tc>
          <w:tcPr>
            <w:tcW w:w="4113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 xml:space="preserve">Мирошников С.А., Харламов А.В., Фролов А.Н., Завьялов О.А., Рогачев Б.Г.,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Дускаев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> Г.К.</w:t>
            </w:r>
          </w:p>
        </w:tc>
      </w:tr>
      <w:tr w:rsidR="00E13094" w:rsidTr="00D93048">
        <w:trPr>
          <w:trHeight w:val="1394"/>
        </w:trPr>
        <w:tc>
          <w:tcPr>
            <w:tcW w:w="60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3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Заявка на патент № 2018136013 от 11.10.2018 г.</w:t>
            </w:r>
          </w:p>
        </w:tc>
        <w:tc>
          <w:tcPr>
            <w:tcW w:w="3828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 xml:space="preserve">Способ повышения антибактериальных свойств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наночастиц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 серебра</w:t>
            </w:r>
          </w:p>
        </w:tc>
        <w:tc>
          <w:tcPr>
            <w:tcW w:w="4113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Яушева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Е.В.,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Косян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Д.Б.,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Русакова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Е.А., Рогачев Б.Г.,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Макаева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> А.М., Кондрашова К.С., Каримов И.Ф.</w:t>
            </w:r>
          </w:p>
        </w:tc>
      </w:tr>
      <w:tr w:rsidR="00E13094" w:rsidTr="00D93048">
        <w:trPr>
          <w:trHeight w:val="1871"/>
        </w:trPr>
        <w:tc>
          <w:tcPr>
            <w:tcW w:w="60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3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Заявка на патент № 2018138432 от 30.10.2018 г.</w:t>
            </w:r>
          </w:p>
        </w:tc>
        <w:tc>
          <w:tcPr>
            <w:tcW w:w="3828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Способ повышения продуктивности цыплят-бройлеров</w:t>
            </w:r>
          </w:p>
        </w:tc>
        <w:tc>
          <w:tcPr>
            <w:tcW w:w="4113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 xml:space="preserve">Дускаев Г.К., Рахматуллин Ш.Г., Дерябин Д.Г., Казачкова Н.М.,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Нуржанов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Б.С., Каримов И.Ф., Чугунова М.С.,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Инчагова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К.С.,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Левахин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> Г.И., Рогачев Б.Г.</w:t>
            </w:r>
          </w:p>
        </w:tc>
      </w:tr>
      <w:tr w:rsidR="00E13094" w:rsidTr="00D93048">
        <w:trPr>
          <w:trHeight w:val="1326"/>
        </w:trPr>
        <w:tc>
          <w:tcPr>
            <w:tcW w:w="60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3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Заявка на патент № 2018138481 от 30.10.2018 г.</w:t>
            </w:r>
          </w:p>
        </w:tc>
        <w:tc>
          <w:tcPr>
            <w:tcW w:w="3828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Способ коррекции элементного статуса молочных коров при использовании в рационе свежей барды</w:t>
            </w:r>
          </w:p>
        </w:tc>
        <w:tc>
          <w:tcPr>
            <w:tcW w:w="4113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Мирошников С.А., Фролов А.Н., Завьялов О.А., Дускаев Г.К., Рогачев Б.Г.</w:t>
            </w:r>
          </w:p>
        </w:tc>
      </w:tr>
      <w:tr w:rsidR="00E13094" w:rsidTr="00D93048">
        <w:trPr>
          <w:trHeight w:val="1610"/>
        </w:trPr>
        <w:tc>
          <w:tcPr>
            <w:tcW w:w="60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3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Заявка на патент № 2018138421 от 30.10.2018 г.</w:t>
            </w:r>
          </w:p>
        </w:tc>
        <w:tc>
          <w:tcPr>
            <w:tcW w:w="3828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Способ оценки молочной продуктивности по элементному статусу шерсти</w:t>
            </w:r>
          </w:p>
        </w:tc>
        <w:tc>
          <w:tcPr>
            <w:tcW w:w="4113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 xml:space="preserve">Мирошников С.А., Завьялов О.А., Фролов А.Н., Рогачев Б.Г., Дускаев Г.К., Курилкина М.Я.,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Сурундаева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 xml:space="preserve"> Л.Г., </w:t>
            </w:r>
            <w:proofErr w:type="spellStart"/>
            <w:r w:rsidRPr="00A94591">
              <w:rPr>
                <w:bCs/>
                <w:color w:val="000000"/>
                <w:sz w:val="28"/>
                <w:szCs w:val="28"/>
              </w:rPr>
              <w:t>Яшпевич</w:t>
            </w:r>
            <w:proofErr w:type="spellEnd"/>
            <w:r w:rsidRPr="00A94591">
              <w:rPr>
                <w:bCs/>
                <w:color w:val="000000"/>
                <w:sz w:val="28"/>
                <w:szCs w:val="28"/>
              </w:rPr>
              <w:t> А.И.</w:t>
            </w:r>
          </w:p>
        </w:tc>
      </w:tr>
      <w:tr w:rsidR="00E13094" w:rsidTr="00D93048">
        <w:trPr>
          <w:trHeight w:val="1406"/>
        </w:trPr>
        <w:tc>
          <w:tcPr>
            <w:tcW w:w="60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30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 xml:space="preserve">Заявка на патент </w:t>
            </w:r>
            <w:proofErr w:type="gramStart"/>
            <w:r w:rsidRPr="00A94591">
              <w:rPr>
                <w:bCs/>
                <w:color w:val="000000"/>
                <w:sz w:val="28"/>
                <w:szCs w:val="28"/>
              </w:rPr>
              <w:t>№  от</w:t>
            </w:r>
            <w:proofErr w:type="gramEnd"/>
            <w:r w:rsidRPr="00A94591">
              <w:rPr>
                <w:bCs/>
                <w:color w:val="000000"/>
                <w:sz w:val="28"/>
                <w:szCs w:val="28"/>
              </w:rPr>
              <w:t> .. г.</w:t>
            </w:r>
          </w:p>
        </w:tc>
        <w:tc>
          <w:tcPr>
            <w:tcW w:w="3828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Способ оценки воспроизводительных качеств жеребцов по элементному составу волос с гривы</w:t>
            </w:r>
          </w:p>
        </w:tc>
        <w:tc>
          <w:tcPr>
            <w:tcW w:w="4113" w:type="dxa"/>
          </w:tcPr>
          <w:p w:rsidR="00E13094" w:rsidRPr="00A94591" w:rsidRDefault="00E13094" w:rsidP="004525EC">
            <w:pPr>
              <w:rPr>
                <w:bCs/>
                <w:color w:val="000000"/>
                <w:sz w:val="28"/>
                <w:szCs w:val="28"/>
              </w:rPr>
            </w:pPr>
            <w:r w:rsidRPr="00A94591">
              <w:rPr>
                <w:bCs/>
                <w:color w:val="000000"/>
                <w:sz w:val="28"/>
                <w:szCs w:val="28"/>
              </w:rPr>
              <w:t>Калашников В.В., Зайцев А.М., Атрощенко М.М., Мирошников С.А., Завьялов О.А., Фролов А.Н., Рогачев Б.Г., Курилкина М.Я.</w:t>
            </w:r>
          </w:p>
        </w:tc>
      </w:tr>
    </w:tbl>
    <w:p w:rsidR="00E13094" w:rsidRDefault="00E13094" w:rsidP="00E13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13094" w:rsidRDefault="00E13094" w:rsidP="00E13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B7A3E" w:rsidRDefault="00FB7A3E"/>
    <w:sectPr w:rsidR="00FB7A3E" w:rsidSect="00D930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94"/>
    <w:rsid w:val="00114E55"/>
    <w:rsid w:val="00895364"/>
    <w:rsid w:val="00D93048"/>
    <w:rsid w:val="00E13094"/>
    <w:rsid w:val="00F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1AF97-9389-4481-B95E-686D8B13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13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LAB-32</cp:lastModifiedBy>
  <cp:revision>4</cp:revision>
  <cp:lastPrinted>2019-03-01T04:57:00Z</cp:lastPrinted>
  <dcterms:created xsi:type="dcterms:W3CDTF">2019-02-25T07:11:00Z</dcterms:created>
  <dcterms:modified xsi:type="dcterms:W3CDTF">2020-03-19T06:14:00Z</dcterms:modified>
</cp:coreProperties>
</file>