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85" w:rsidRDefault="00635485" w:rsidP="00036F35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Порядок расчета стоимости типовых и не</w:t>
      </w:r>
      <w:r w:rsidRPr="00036F35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типовых услуг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635485" w:rsidRDefault="00635485" w:rsidP="00036F35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ЦКП </w:t>
      </w:r>
      <w:r w:rsidR="006168ED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БСТ РАН</w:t>
      </w:r>
    </w:p>
    <w:p w:rsidR="00635485" w:rsidRDefault="00635485" w:rsidP="00036F35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В стоимость 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разовой типовой и не типовой услуги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складывается из следующих составляющих: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расходных материалов</w:t>
      </w:r>
      <w:r>
        <w:rPr>
          <w:rFonts w:ascii="Times New Roman" w:hAnsi="Times New Roman" w:cs="Times New Roman"/>
          <w:color w:val="444444"/>
          <w:sz w:val="24"/>
          <w:szCs w:val="24"/>
        </w:rPr>
        <w:t>: рассчитывается исходя из закупочных цен на момент покупки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>, вносимую на амортизацию оборудования</w:t>
      </w:r>
      <w:r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635485" w:rsidRDefault="00635485" w:rsidP="00036F3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</w:p>
    <w:p w:rsidR="00635485" w:rsidRDefault="00635485" w:rsidP="00036F3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СТу</w:t>
      </w:r>
      <w:proofErr w:type="spell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= Т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*С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+ Т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*С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+ …. + </w:t>
      </w:r>
      <w:proofErr w:type="spell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T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proofErr w:type="spellEnd"/>
      <w:r w:rsidRPr="00036F35">
        <w:rPr>
          <w:rFonts w:ascii="Times New Roman" w:hAnsi="Times New Roman" w:cs="Times New Roman"/>
          <w:color w:val="444444"/>
          <w:sz w:val="24"/>
          <w:szCs w:val="24"/>
        </w:rPr>
        <w:t>*</w:t>
      </w:r>
      <w:proofErr w:type="spell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proofErr w:type="spellEnd"/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где: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СТу</w:t>
      </w:r>
      <w:proofErr w:type="spellEnd"/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– стоимость,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вносимая на амортизацию,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руб.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Т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– время работы конкретного прибора, в часах;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– себестоимость работы прибора, руб. в час;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T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proofErr w:type="spellEnd"/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- время работы конкретного N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прибора, в часах;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proofErr w:type="spellEnd"/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- себестоимость работы N прибора, руб. в час</w:t>
      </w:r>
      <w:r>
        <w:rPr>
          <w:rFonts w:ascii="Times New Roman" w:hAnsi="Times New Roman" w:cs="Times New Roman"/>
          <w:color w:val="444444"/>
          <w:sz w:val="24"/>
          <w:szCs w:val="24"/>
        </w:rPr>
        <w:t>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работы оператора на оборудовании</w:t>
      </w:r>
      <w:r>
        <w:rPr>
          <w:rFonts w:ascii="Times New Roman" w:hAnsi="Times New Roman" w:cs="Times New Roman"/>
          <w:color w:val="444444"/>
          <w:sz w:val="24"/>
          <w:szCs w:val="24"/>
        </w:rPr>
        <w:t>: рассчитывается исходя из заработной платы оператора исходя из его квалификации и количества затраченных часов на выполнение услуги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транспортных услуг</w:t>
      </w:r>
      <w:r>
        <w:rPr>
          <w:rFonts w:ascii="Times New Roman" w:hAnsi="Times New Roman" w:cs="Times New Roman"/>
          <w:color w:val="444444"/>
          <w:sz w:val="24"/>
          <w:szCs w:val="24"/>
        </w:rPr>
        <w:t>, в том числе курьерских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услуг соисполнителей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(при их наличии) – исходя из протокола согласования цены на услуги соисполнителя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разработки методов и пр. (для нетиповых услуг); 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036F35">
        <w:rPr>
          <w:rFonts w:ascii="Times New Roman" w:hAnsi="Times New Roman" w:cs="Times New Roman"/>
          <w:color w:val="444444"/>
          <w:sz w:val="24"/>
          <w:szCs w:val="24"/>
        </w:rPr>
        <w:t>расходы</w:t>
      </w:r>
      <w:proofErr w:type="gramEnd"/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на общехозяйственные нужды;</w:t>
      </w:r>
    </w:p>
    <w:p w:rsidR="00635485" w:rsidRDefault="00635485" w:rsidP="007207ED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14307A">
        <w:rPr>
          <w:rFonts w:ascii="Times New Roman" w:hAnsi="Times New Roman" w:cs="Times New Roman"/>
          <w:color w:val="444444"/>
          <w:sz w:val="24"/>
          <w:szCs w:val="24"/>
        </w:rPr>
        <w:t>налоги</w:t>
      </w:r>
      <w:proofErr w:type="gramEnd"/>
      <w:r w:rsidRPr="0014307A">
        <w:rPr>
          <w:rFonts w:ascii="Times New Roman" w:hAnsi="Times New Roman" w:cs="Times New Roman"/>
          <w:color w:val="444444"/>
          <w:sz w:val="24"/>
          <w:szCs w:val="24"/>
        </w:rPr>
        <w:t xml:space="preserve"> в соответствии с законодательством РФ.</w:t>
      </w:r>
    </w:p>
    <w:p w:rsidR="00751A5B" w:rsidRPr="0014307A" w:rsidRDefault="00751A5B" w:rsidP="00751A5B">
      <w:pPr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635485" w:rsidRPr="0014307A" w:rsidRDefault="00635485" w:rsidP="001430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5485" w:rsidRPr="0014307A" w:rsidRDefault="00635485" w:rsidP="0003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485" w:rsidRPr="0014307A" w:rsidSect="002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707D"/>
    <w:multiLevelType w:val="hybridMultilevel"/>
    <w:tmpl w:val="79DC76C4"/>
    <w:lvl w:ilvl="0" w:tplc="EE1EBD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474D3D"/>
    <w:multiLevelType w:val="hybridMultilevel"/>
    <w:tmpl w:val="E650256A"/>
    <w:lvl w:ilvl="0" w:tplc="EE1EBD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B41FF0"/>
    <w:multiLevelType w:val="hybridMultilevel"/>
    <w:tmpl w:val="BEF447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C151B5"/>
    <w:multiLevelType w:val="hybridMultilevel"/>
    <w:tmpl w:val="AE463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7D"/>
    <w:rsid w:val="00020B21"/>
    <w:rsid w:val="00036F35"/>
    <w:rsid w:val="0014307A"/>
    <w:rsid w:val="002044C8"/>
    <w:rsid w:val="002776FC"/>
    <w:rsid w:val="00314D1A"/>
    <w:rsid w:val="003F6284"/>
    <w:rsid w:val="0043307D"/>
    <w:rsid w:val="00512B4A"/>
    <w:rsid w:val="00581203"/>
    <w:rsid w:val="005824CE"/>
    <w:rsid w:val="006168ED"/>
    <w:rsid w:val="00635485"/>
    <w:rsid w:val="006805FF"/>
    <w:rsid w:val="00751A5B"/>
    <w:rsid w:val="00AB7FBC"/>
    <w:rsid w:val="00AF5AC1"/>
    <w:rsid w:val="00D23F61"/>
    <w:rsid w:val="00E50E0D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478AA-7520-4937-8D85-346828B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3307D"/>
    <w:rPr>
      <w:b/>
      <w:bCs/>
    </w:rPr>
  </w:style>
  <w:style w:type="character" w:customStyle="1" w:styleId="apple-converted-space">
    <w:name w:val="apple-converted-space"/>
    <w:basedOn w:val="a0"/>
    <w:uiPriority w:val="99"/>
    <w:rsid w:val="0043307D"/>
  </w:style>
  <w:style w:type="character" w:customStyle="1" w:styleId="translation-chunk">
    <w:name w:val="translation-chunk"/>
    <w:basedOn w:val="a0"/>
    <w:uiPriority w:val="99"/>
    <w:rsid w:val="0002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Эльчин Садыхов</dc:creator>
  <cp:keywords/>
  <dc:description/>
  <cp:lastModifiedBy>VNIIMS-ACER</cp:lastModifiedBy>
  <cp:revision>3</cp:revision>
  <dcterms:created xsi:type="dcterms:W3CDTF">2018-07-04T10:19:00Z</dcterms:created>
  <dcterms:modified xsi:type="dcterms:W3CDTF">2018-07-04T10:21:00Z</dcterms:modified>
</cp:coreProperties>
</file>